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91" w:rsidRPr="007D7A92" w:rsidRDefault="00EE0091" w:rsidP="00EA10A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A92">
        <w:rPr>
          <w:rFonts w:ascii="Times New Roman" w:hAnsi="Times New Roman"/>
          <w:b/>
          <w:sz w:val="28"/>
          <w:szCs w:val="28"/>
        </w:rPr>
        <w:t>Отчёт о работе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A92">
        <w:rPr>
          <w:rFonts w:ascii="Times New Roman" w:hAnsi="Times New Roman"/>
          <w:b/>
          <w:sz w:val="28"/>
          <w:szCs w:val="28"/>
        </w:rPr>
        <w:t xml:space="preserve">Центра открытого образования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A92">
        <w:rPr>
          <w:rFonts w:ascii="Times New Roman" w:hAnsi="Times New Roman"/>
          <w:b/>
          <w:sz w:val="28"/>
          <w:szCs w:val="28"/>
        </w:rPr>
        <w:t>в Республике Южная Осетия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ФГБОУ ВО «Армавирский государственный педагогический университет» участвует в реализации проекта: «Формирование и развитие комплексной сети центров открытого образования на русском языке и обучения русскому языку».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sz w:val="28"/>
          <w:szCs w:val="28"/>
        </w:rPr>
        <w:t>Цель</w:t>
      </w:r>
      <w:r w:rsidRPr="007D7A92">
        <w:rPr>
          <w:rFonts w:ascii="Times New Roman" w:hAnsi="Times New Roman"/>
          <w:sz w:val="28"/>
          <w:szCs w:val="28"/>
        </w:rPr>
        <w:t xml:space="preserve"> проекта заключается в создании, развитии и совершенствовании кадрового потенциала, учебно-методической базы и технологической инфраструктуры центров открытого образования (ЦОО) на русском языке и обучения русскому языку в Республике Южная Осетия посредством реализации дополнительных общеобразовательных </w:t>
      </w:r>
      <w:proofErr w:type="spellStart"/>
      <w:r w:rsidRPr="007D7A92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программ (ДООП).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Так, в рамках функционирования Центра в Республике Южная Осетия реализованы следующие ДООП: 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>«Тайны русского языка и культуры в аспекте межнационального взаимодействия»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>«Применение цифровых инструментов при проектировании современного урока на русском языке»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>«Культура русской речи: прошлое, настоящее, будущее»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«Русский язык в сфере туризма и рекреационных услуг», 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>«Современные технологии обучения русскому языку, речи и функциональной грамотности»</w:t>
      </w:r>
    </w:p>
    <w:p w:rsidR="00EE0091" w:rsidRPr="007D7A92" w:rsidRDefault="00EE0091" w:rsidP="00EA10AB">
      <w:pPr>
        <w:widowControl w:val="0"/>
        <w:numPr>
          <w:ilvl w:val="0"/>
          <w:numId w:val="1"/>
        </w:numPr>
        <w:tabs>
          <w:tab w:val="clear" w:pos="142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«Развитие читательской грамотности в </w:t>
      </w:r>
      <w:proofErr w:type="spellStart"/>
      <w:r w:rsidRPr="007D7A92">
        <w:rPr>
          <w:rFonts w:ascii="Times New Roman" w:hAnsi="Times New Roman"/>
          <w:sz w:val="28"/>
          <w:szCs w:val="28"/>
        </w:rPr>
        <w:t>мультилингвальной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среде».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На базе Центра также проведены следующие мероприятия просветительского, научно-методического и образовательного характера: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D7A92">
        <w:rPr>
          <w:rFonts w:ascii="Times New Roman" w:hAnsi="Times New Roman"/>
          <w:sz w:val="28"/>
          <w:szCs w:val="28"/>
        </w:rPr>
        <w:t>питчинг</w:t>
      </w:r>
      <w:r w:rsidR="00EA10AB">
        <w:rPr>
          <w:rFonts w:ascii="Times New Roman" w:hAnsi="Times New Roman"/>
          <w:sz w:val="28"/>
          <w:szCs w:val="28"/>
        </w:rPr>
        <w:t>-</w:t>
      </w:r>
      <w:r w:rsidRPr="007D7A92">
        <w:rPr>
          <w:rFonts w:ascii="Times New Roman" w:hAnsi="Times New Roman"/>
          <w:sz w:val="28"/>
          <w:szCs w:val="28"/>
        </w:rPr>
        <w:t>сессия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«Русский язык в современной образовательной </w:t>
      </w:r>
      <w:proofErr w:type="spellStart"/>
      <w:r w:rsidRPr="007D7A92">
        <w:rPr>
          <w:rFonts w:ascii="Times New Roman" w:hAnsi="Times New Roman"/>
          <w:sz w:val="28"/>
          <w:szCs w:val="28"/>
        </w:rPr>
        <w:t>мультилингвальной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среде»,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t xml:space="preserve">- тренинг «Инновационные текстовые технологии обучения языку и речи в </w:t>
      </w:r>
      <w:proofErr w:type="spellStart"/>
      <w:r w:rsidRPr="007D7A92">
        <w:rPr>
          <w:rFonts w:ascii="Times New Roman" w:hAnsi="Times New Roman"/>
          <w:sz w:val="28"/>
          <w:szCs w:val="28"/>
        </w:rPr>
        <w:t>мультилингвальном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пространстве»,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sz w:val="28"/>
          <w:szCs w:val="28"/>
        </w:rPr>
        <w:lastRenderedPageBreak/>
        <w:t>- интерактивная экскурсия «К истокам русского слова».</w:t>
      </w:r>
    </w:p>
    <w:p w:rsidR="00EA10AB" w:rsidRDefault="00EA10AB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9 июня 2023</w:t>
      </w:r>
      <w:r w:rsidRPr="007D7A92">
        <w:rPr>
          <w:rFonts w:ascii="Times New Roman" w:hAnsi="Times New Roman"/>
          <w:sz w:val="28"/>
          <w:szCs w:val="28"/>
        </w:rPr>
        <w:t xml:space="preserve"> года состоялось открытие Центра открытого образования в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Ленингорском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районе, республика Южная Осетия Центр начал свою работу в рамках реализации государственной программы Российской Федерации «Развитие образования» и масштабного проекта Министерства просвещения России по популяризации русского языка в дружественных странах </w:t>
      </w:r>
      <w:hyperlink r:id="rId7" w:history="1">
        <w:r w:rsidR="00572BB8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http://www.agpu.net/news.php?ELEMENT_ID=743</w:t>
        </w:r>
      </w:hyperlink>
      <w:r w:rsidR="00572BB8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 xml:space="preserve">9 июня </w:t>
      </w:r>
      <w:r w:rsidR="00EA10AB" w:rsidRPr="00EA10AB">
        <w:rPr>
          <w:rFonts w:ascii="Times New Roman" w:hAnsi="Times New Roman"/>
          <w:bCs/>
          <w:i/>
          <w:sz w:val="28"/>
          <w:szCs w:val="28"/>
        </w:rPr>
        <w:t>с</w:t>
      </w:r>
      <w:r w:rsidRPr="007D7A92">
        <w:rPr>
          <w:rFonts w:ascii="Times New Roman" w:hAnsi="Times New Roman"/>
          <w:i/>
          <w:iCs/>
          <w:sz w:val="28"/>
          <w:szCs w:val="28"/>
        </w:rPr>
        <w:t>остоялся открытый урок «Открывая тайны русского языка и культуры» (</w:t>
      </w:r>
      <w:r w:rsidRPr="007D7A92">
        <w:rPr>
          <w:rFonts w:ascii="Times New Roman" w:hAnsi="Times New Roman"/>
          <w:sz w:val="28"/>
          <w:szCs w:val="28"/>
        </w:rPr>
        <w:t>преподаватель – доцент кафедры иностранных языков и методики их преподавания Елена Ковалевич)</w:t>
      </w:r>
      <w:r w:rsidR="00EA10AB">
        <w:rPr>
          <w:rFonts w:ascii="Times New Roman" w:hAnsi="Times New Roman"/>
          <w:sz w:val="28"/>
          <w:szCs w:val="28"/>
        </w:rPr>
        <w:t xml:space="preserve">. </w:t>
      </w:r>
      <w:r w:rsidRPr="007D7A92">
        <w:rPr>
          <w:rFonts w:ascii="Times New Roman" w:hAnsi="Times New Roman"/>
          <w:sz w:val="28"/>
          <w:szCs w:val="28"/>
        </w:rPr>
        <w:t>Обучение проводят преподаватели Института русской и иностранной филоло</w:t>
      </w:r>
      <w:r w:rsidR="00572BB8">
        <w:rPr>
          <w:rFonts w:ascii="Times New Roman" w:hAnsi="Times New Roman"/>
          <w:sz w:val="28"/>
          <w:szCs w:val="28"/>
        </w:rPr>
        <w:t xml:space="preserve">гии АГПУ, профессора и доценты </w:t>
      </w:r>
      <w:hyperlink r:id="rId8" w:history="1">
        <w:r w:rsidR="00572BB8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http://www.agpu.net/news.php?ELEMENT_ID=743</w:t>
        </w:r>
      </w:hyperlink>
      <w:r w:rsidR="00572BB8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16.06.2023 – 23.06.2023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="00EA10AB">
        <w:rPr>
          <w:rFonts w:ascii="Times New Roman" w:hAnsi="Times New Roman"/>
          <w:i/>
          <w:iCs/>
          <w:sz w:val="28"/>
          <w:szCs w:val="28"/>
        </w:rPr>
        <w:t>р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еализована ДООП </w:t>
      </w:r>
      <w:r w:rsidRPr="007D7A92">
        <w:rPr>
          <w:rFonts w:ascii="Times New Roman" w:hAnsi="Times New Roman"/>
          <w:bCs/>
          <w:i/>
          <w:iCs/>
          <w:sz w:val="28"/>
          <w:szCs w:val="28"/>
        </w:rPr>
        <w:t>«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Тайны русского языка и культуры в аспекте межнационального взаимодействия» (преподаватель – доцент кафедры иностранных языков и методики их преподавания Елена Ковалевич). </w:t>
      </w:r>
      <w:r w:rsidRPr="007D7A92">
        <w:rPr>
          <w:rFonts w:ascii="Times New Roman" w:hAnsi="Times New Roman"/>
          <w:sz w:val="28"/>
          <w:szCs w:val="28"/>
        </w:rPr>
        <w:t>Актуальная по тематике программа разработана с применением инновационных педагогических технологий</w:t>
      </w:r>
      <w:r w:rsidR="00572BB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572BB8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http://www.agpu.net/news.php?ELEMENT_ID=794</w:t>
        </w:r>
      </w:hyperlink>
      <w:r w:rsidR="00572BB8">
        <w:rPr>
          <w:rFonts w:ascii="Times New Roman" w:hAnsi="Times New Roman"/>
          <w:sz w:val="28"/>
          <w:szCs w:val="28"/>
        </w:rPr>
        <w:t xml:space="preserve"> </w:t>
      </w:r>
    </w:p>
    <w:p w:rsidR="00EA10AB" w:rsidRPr="007D7A92" w:rsidRDefault="00EA10AB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EF3" w:rsidRPr="00572BB8" w:rsidRDefault="00E95EF3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F3">
        <w:rPr>
          <w:rFonts w:ascii="Times New Roman" w:hAnsi="Times New Roman"/>
          <w:b/>
          <w:sz w:val="28"/>
          <w:szCs w:val="28"/>
        </w:rPr>
        <w:t>12.09.2023</w:t>
      </w:r>
      <w:r w:rsidRPr="00572BB8">
        <w:rPr>
          <w:rFonts w:ascii="Times New Roman" w:hAnsi="Times New Roman"/>
          <w:sz w:val="28"/>
          <w:szCs w:val="28"/>
        </w:rPr>
        <w:t xml:space="preserve"> </w:t>
      </w:r>
      <w:r w:rsidR="00EA10AB">
        <w:rPr>
          <w:rFonts w:ascii="Times New Roman" w:hAnsi="Times New Roman"/>
          <w:sz w:val="28"/>
          <w:szCs w:val="28"/>
        </w:rPr>
        <w:t>с</w:t>
      </w:r>
      <w:r w:rsidRPr="00572BB8">
        <w:rPr>
          <w:rFonts w:ascii="Times New Roman" w:hAnsi="Times New Roman"/>
          <w:sz w:val="28"/>
          <w:szCs w:val="28"/>
        </w:rPr>
        <w:t xml:space="preserve">остоялась встреча руководителя Центра открытого образования АГПУ в Республике Южная Осетия Владимира Богданова с главой администрации </w:t>
      </w:r>
      <w:proofErr w:type="spellStart"/>
      <w:r w:rsidRPr="00572BB8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572BB8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572BB8">
        <w:rPr>
          <w:rFonts w:ascii="Times New Roman" w:hAnsi="Times New Roman"/>
          <w:sz w:val="28"/>
          <w:szCs w:val="28"/>
        </w:rPr>
        <w:t>Иларионом</w:t>
      </w:r>
      <w:proofErr w:type="spellEnd"/>
      <w:r w:rsidRPr="00572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BB8">
        <w:rPr>
          <w:rFonts w:ascii="Times New Roman" w:hAnsi="Times New Roman"/>
          <w:sz w:val="28"/>
          <w:szCs w:val="28"/>
        </w:rPr>
        <w:t>Гагиевым</w:t>
      </w:r>
      <w:proofErr w:type="spellEnd"/>
      <w:r w:rsidRPr="00572BB8">
        <w:rPr>
          <w:rFonts w:ascii="Times New Roman" w:hAnsi="Times New Roman"/>
          <w:sz w:val="28"/>
          <w:szCs w:val="28"/>
        </w:rPr>
        <w:t>.</w:t>
      </w:r>
      <w:r w:rsidR="00EA10AB">
        <w:rPr>
          <w:rFonts w:ascii="Times New Roman" w:hAnsi="Times New Roman"/>
          <w:sz w:val="28"/>
          <w:szCs w:val="28"/>
        </w:rPr>
        <w:t xml:space="preserve"> </w:t>
      </w:r>
      <w:r w:rsidRPr="00572BB8">
        <w:rPr>
          <w:rFonts w:ascii="Times New Roman" w:hAnsi="Times New Roman"/>
          <w:sz w:val="28"/>
          <w:szCs w:val="28"/>
        </w:rPr>
        <w:t xml:space="preserve">Стороны обсудили вопросы функционирования Центра и второго этапа реализации </w:t>
      </w:r>
      <w:proofErr w:type="spellStart"/>
      <w:r w:rsidRPr="00572BB8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572BB8">
        <w:rPr>
          <w:rFonts w:ascii="Times New Roman" w:hAnsi="Times New Roman"/>
          <w:sz w:val="28"/>
          <w:szCs w:val="28"/>
        </w:rPr>
        <w:t xml:space="preserve"> программ по русскому языку для учителей и обучающихся Республики Южная Осетия в рамках </w:t>
      </w:r>
      <w:proofErr w:type="gramStart"/>
      <w:r w:rsidRPr="00572BB8">
        <w:rPr>
          <w:rFonts w:ascii="Times New Roman" w:hAnsi="Times New Roman"/>
          <w:sz w:val="28"/>
          <w:szCs w:val="28"/>
        </w:rPr>
        <w:t>выполнения государственного задания Министерства просвещения Российской Федерации</w:t>
      </w:r>
      <w:proofErr w:type="gramEnd"/>
      <w:r w:rsidRPr="00572BB8">
        <w:rPr>
          <w:rFonts w:ascii="Times New Roman" w:hAnsi="Times New Roman"/>
          <w:sz w:val="28"/>
          <w:szCs w:val="28"/>
        </w:rPr>
        <w:t xml:space="preserve"> по продвижению русского языка в дружественных странах.</w:t>
      </w:r>
      <w:r w:rsidR="00572BB8" w:rsidRPr="00572BB8">
        <w:t xml:space="preserve"> </w:t>
      </w:r>
      <w:hyperlink r:id="rId10" w:history="1">
        <w:r w:rsidR="00572BB8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http://www.agpu.net/news.php?ELEMENT_ID=1054</w:t>
        </w:r>
      </w:hyperlink>
      <w:r w:rsidR="00572BB8">
        <w:rPr>
          <w:rFonts w:ascii="Times New Roman" w:hAnsi="Times New Roman"/>
          <w:sz w:val="28"/>
          <w:szCs w:val="28"/>
        </w:rPr>
        <w:t xml:space="preserve"> </w:t>
      </w:r>
    </w:p>
    <w:p w:rsidR="00F66FEE" w:rsidRDefault="00F66FEE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091" w:rsidRPr="007D7A92" w:rsidRDefault="00E95EF3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F3">
        <w:rPr>
          <w:rFonts w:ascii="Times New Roman" w:hAnsi="Times New Roman"/>
          <w:b/>
          <w:sz w:val="28"/>
          <w:szCs w:val="28"/>
        </w:rPr>
        <w:t xml:space="preserve">18.09.2023 </w:t>
      </w:r>
      <w:r w:rsidR="00EA10AB" w:rsidRPr="00EA10AB">
        <w:rPr>
          <w:rFonts w:ascii="Times New Roman" w:hAnsi="Times New Roman"/>
          <w:sz w:val="28"/>
          <w:szCs w:val="28"/>
        </w:rPr>
        <w:t xml:space="preserve">в </w:t>
      </w:r>
      <w:r w:rsidR="00EA10AB" w:rsidRPr="00E95EF3">
        <w:rPr>
          <w:rFonts w:ascii="Times New Roman" w:hAnsi="Times New Roman"/>
          <w:sz w:val="28"/>
          <w:szCs w:val="28"/>
        </w:rPr>
        <w:t>центре открытого образования АГПУ в Южной Осетии начались занятия для детей</w:t>
      </w:r>
      <w:r w:rsidR="00EA10AB">
        <w:rPr>
          <w:rFonts w:ascii="Times New Roman" w:hAnsi="Times New Roman"/>
          <w:sz w:val="28"/>
          <w:szCs w:val="28"/>
        </w:rPr>
        <w:t xml:space="preserve">. Руководитель </w:t>
      </w:r>
      <w:r w:rsidRPr="00E95EF3">
        <w:rPr>
          <w:rFonts w:ascii="Times New Roman" w:hAnsi="Times New Roman"/>
          <w:sz w:val="28"/>
          <w:szCs w:val="28"/>
        </w:rPr>
        <w:t xml:space="preserve">Центра открытого образования АГПУ в </w:t>
      </w:r>
      <w:proofErr w:type="spellStart"/>
      <w:r w:rsidRPr="00E95EF3">
        <w:rPr>
          <w:rFonts w:ascii="Times New Roman" w:hAnsi="Times New Roman"/>
          <w:sz w:val="28"/>
          <w:szCs w:val="28"/>
        </w:rPr>
        <w:t>Ленингорском</w:t>
      </w:r>
      <w:proofErr w:type="spellEnd"/>
      <w:r w:rsidRPr="00E95EF3">
        <w:rPr>
          <w:rFonts w:ascii="Times New Roman" w:hAnsi="Times New Roman"/>
          <w:sz w:val="28"/>
          <w:szCs w:val="28"/>
        </w:rPr>
        <w:t xml:space="preserve"> районе Республики Южная Осетия организовал работу инженерного кружка для детей</w:t>
      </w:r>
      <w:r w:rsidR="00EA10AB">
        <w:rPr>
          <w:rFonts w:ascii="Times New Roman" w:hAnsi="Times New Roman"/>
          <w:sz w:val="28"/>
          <w:szCs w:val="28"/>
        </w:rPr>
        <w:t xml:space="preserve">. </w:t>
      </w:r>
      <w:r w:rsidRPr="00E95EF3">
        <w:rPr>
          <w:rFonts w:ascii="Times New Roman" w:hAnsi="Times New Roman"/>
          <w:sz w:val="28"/>
          <w:szCs w:val="28"/>
        </w:rPr>
        <w:t>На первых занятиях мальчики 9-11 лет под наставничеством Владимира Богданова собирают модели транспортных средств из конструктора LEGO TECHNIC</w:t>
      </w:r>
      <w:r w:rsidR="00EA10AB">
        <w:rPr>
          <w:rFonts w:ascii="Times New Roman" w:hAnsi="Times New Roman"/>
          <w:sz w:val="28"/>
          <w:szCs w:val="28"/>
        </w:rPr>
        <w:t xml:space="preserve">. </w:t>
      </w:r>
      <w:r w:rsidRPr="00E95EF3">
        <w:rPr>
          <w:rFonts w:ascii="Times New Roman" w:hAnsi="Times New Roman"/>
          <w:sz w:val="28"/>
          <w:szCs w:val="28"/>
        </w:rPr>
        <w:t>Это серия конструкторов для юных инженеров, обожающих транспорт. Это сложные, но увлекательные модели реальной техники и мощных строительных машин</w:t>
      </w:r>
      <w:r w:rsidR="00EA10AB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http://www.agpu.net/news.php?ELEMENT_ID=1071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12 октября</w:t>
      </w:r>
      <w:proofErr w:type="gramStart"/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>П</w:t>
      </w:r>
      <w:proofErr w:type="gramEnd"/>
      <w:r w:rsidRPr="007D7A92">
        <w:rPr>
          <w:rFonts w:ascii="Times New Roman" w:hAnsi="Times New Roman"/>
          <w:i/>
          <w:iCs/>
          <w:sz w:val="28"/>
          <w:szCs w:val="28"/>
        </w:rPr>
        <w:t xml:space="preserve">родолжается работа преподавателей АГПУ в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Ленингорском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Центре открытого образования Южной Осетии</w:t>
      </w:r>
      <w:r w:rsidRPr="007D7A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D7A92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7D7A92">
        <w:rPr>
          <w:rFonts w:ascii="Times New Roman" w:hAnsi="Times New Roman"/>
          <w:sz w:val="28"/>
          <w:szCs w:val="28"/>
        </w:rPr>
        <w:t xml:space="preserve"> «Культура речи: прошлое, настоящее и будущее» (преподаватель – доцент кафедры иностранных языков и методики их преподавания Елена Ковалевич) проходит группа школьников: ребята открывают для себя смыслы, связанные со значением слова «школа» в русском и осетинском языках, рассказывали о своих любимых предметах в школе настоящего и рисовали школу будущего. </w:t>
      </w:r>
      <w:proofErr w:type="gramStart"/>
      <w:r w:rsidRPr="007D7A92">
        <w:rPr>
          <w:rFonts w:ascii="Times New Roman" w:hAnsi="Times New Roman"/>
          <w:sz w:val="28"/>
          <w:szCs w:val="28"/>
        </w:rPr>
        <w:t xml:space="preserve">В рамках программы «Применение цифровых инструментов при проектировании современного урока на русском языке» (преподаватель – доцент кафедры иностранных языков и методики их преподавания Ирина </w:t>
      </w:r>
      <w:proofErr w:type="spellStart"/>
      <w:r w:rsidRPr="007D7A92">
        <w:rPr>
          <w:rFonts w:ascii="Times New Roman" w:hAnsi="Times New Roman"/>
          <w:sz w:val="28"/>
          <w:szCs w:val="28"/>
        </w:rPr>
        <w:t>Томашева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) слушатели знакомятся с электронными учебными системами, платформами ВКС </w:t>
      </w:r>
      <w:proofErr w:type="spellStart"/>
      <w:r w:rsidRPr="007D7A92">
        <w:rPr>
          <w:rFonts w:ascii="Times New Roman" w:hAnsi="Times New Roman"/>
          <w:sz w:val="28"/>
          <w:szCs w:val="28"/>
        </w:rPr>
        <w:t>Сферум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D7A92">
        <w:rPr>
          <w:rFonts w:ascii="Times New Roman" w:hAnsi="Times New Roman"/>
          <w:sz w:val="28"/>
          <w:szCs w:val="28"/>
        </w:rPr>
        <w:t>Яндекс-Телемост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, сервисами для работы с графикой и др. </w:t>
      </w:r>
      <w:r w:rsidRPr="00602F39">
        <w:rPr>
          <w:rFonts w:ascii="Times New Roman" w:hAnsi="Times New Roman"/>
          <w:sz w:val="28"/>
          <w:szCs w:val="28"/>
        </w:rPr>
        <w:t>(</w:t>
      </w:r>
      <w:hyperlink r:id="rId12" w:history="1">
        <w:r w:rsidR="00602F39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</w:t>
        </w:r>
        <w:proofErr w:type="gramEnd"/>
        <w:r w:rsidR="00602F39" w:rsidRPr="002A1443">
          <w:rPr>
            <w:rStyle w:val="a7"/>
            <w:rFonts w:ascii="Times New Roman" w:hAnsi="Times New Roman"/>
            <w:sz w:val="28"/>
            <w:szCs w:val="28"/>
          </w:rPr>
          <w:t>ELEMENT_ID=4185</w:t>
        </w:r>
      </w:hyperlink>
      <w:proofErr w:type="gramStart"/>
      <w:r w:rsidR="00602F39">
        <w:rPr>
          <w:rFonts w:ascii="Times New Roman" w:hAnsi="Times New Roman"/>
          <w:sz w:val="28"/>
          <w:szCs w:val="28"/>
        </w:rPr>
        <w:t xml:space="preserve"> </w:t>
      </w:r>
      <w:r w:rsidRPr="00602F39">
        <w:rPr>
          <w:rFonts w:ascii="Times New Roman" w:hAnsi="Times New Roman"/>
          <w:sz w:val="28"/>
          <w:szCs w:val="28"/>
        </w:rPr>
        <w:t>)</w:t>
      </w:r>
      <w:proofErr w:type="gramEnd"/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16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Педагоги Центра открытого образования АГПУ в Южной Осетии Ирина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Томашева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и Елена Ковалевич проводят индивидуальную работу со школьниками</w:t>
      </w:r>
      <w:r w:rsidRPr="007D7A92">
        <w:rPr>
          <w:rFonts w:ascii="Times New Roman" w:hAnsi="Times New Roman"/>
          <w:sz w:val="28"/>
          <w:szCs w:val="28"/>
        </w:rPr>
        <w:t xml:space="preserve">. Индивидуальные консультации со школьниками </w:t>
      </w:r>
      <w:r w:rsidRPr="007D7A92">
        <w:rPr>
          <w:rFonts w:ascii="Times New Roman" w:hAnsi="Times New Roman"/>
          <w:sz w:val="28"/>
          <w:szCs w:val="28"/>
        </w:rPr>
        <w:lastRenderedPageBreak/>
        <w:t xml:space="preserve">затрагивают вопросы, связанные с обучением русскому языку, культуре речи и литературному чтению. Ученицам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русской и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грузинской школ очень нравятся творческие задания, особенно слушательниц викторина «Открываем тайную языковую комнату», практическое занятие «Занимательный мир слова» и просмотр мультфильмов на русском языке </w:t>
      </w:r>
      <w:hyperlink r:id="rId13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http://www.agpu.net/news/detail.php?ID=3322&amp;sphrase_id=2614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A10AB" w:rsidRPr="007D7A92" w:rsidRDefault="00EA10AB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 xml:space="preserve">17 октября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Слушатели Центра открытого образования АГПУ в пос.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Южной Осетии получили сертификаты о завершении обучения</w:t>
      </w:r>
      <w:r w:rsidRPr="007D7A92">
        <w:rPr>
          <w:rFonts w:ascii="Times New Roman" w:hAnsi="Times New Roman"/>
          <w:sz w:val="28"/>
          <w:szCs w:val="28"/>
        </w:rPr>
        <w:t xml:space="preserve">. Сертификаты в торжественной обстановке были вручены 44 учителям и сотрудникам школ, прошедшим обучение по дополнительной общеобразовательной общеразвивающей программе «Тайны русского языка и культуры в аспекте межнационального взаимодействия» в июне этого года. В своем выступлении заместитель начальника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управления образованием Нина </w:t>
      </w:r>
      <w:proofErr w:type="spellStart"/>
      <w:r w:rsidRPr="007D7A92">
        <w:rPr>
          <w:rFonts w:ascii="Times New Roman" w:hAnsi="Times New Roman"/>
          <w:sz w:val="28"/>
          <w:szCs w:val="28"/>
        </w:rPr>
        <w:t>Газзаева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отметила большой вклад Центра в распространение и популяризацию русского языка среди учителей и школьников Республики Южная Осетия </w:t>
      </w:r>
      <w:hyperlink r:id="rId14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https://t.me/iriif_agpu/5917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18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Сотрудники Центра открытого образования АГПУ в Южной Осетии начали обучение сотрудников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Детского дома. </w:t>
      </w:r>
      <w:r w:rsidRPr="007D7A92">
        <w:rPr>
          <w:rFonts w:ascii="Times New Roman" w:hAnsi="Times New Roman"/>
          <w:sz w:val="28"/>
          <w:szCs w:val="28"/>
        </w:rPr>
        <w:t xml:space="preserve">Дополнительную образовательную </w:t>
      </w:r>
      <w:proofErr w:type="spellStart"/>
      <w:r w:rsidRPr="007D7A92"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программу «Культура речи: настоящее, прошлое, будущее» начали осваивать и воспитатели, и воспитанники: им пришёлся по душе формат занимательной коммуникационной деятельности по формированию навыков грамотного речевого поведения. Диагностическое тестирование показало достаточно интересные результаты уровня владения нормами речевого этикета в различных ситуациях межкультурного общения</w:t>
      </w:r>
      <w:r w:rsidR="00602F39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602F39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http://www.agpu.net/news.php?ELEMENT_ID=4183</w:t>
        </w:r>
      </w:hyperlink>
      <w:r w:rsidR="00602F39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lastRenderedPageBreak/>
        <w:t>19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Школьники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района продолжают занятия с сотрудниками Центра открытого образования АГПУ</w:t>
      </w:r>
      <w:r w:rsidRPr="007D7A92">
        <w:rPr>
          <w:rFonts w:ascii="Times New Roman" w:hAnsi="Times New Roman"/>
          <w:sz w:val="28"/>
          <w:szCs w:val="28"/>
        </w:rPr>
        <w:t xml:space="preserve">. В ходе индивидуальных консультаций по дополнительной образовательной общеразвивающей программе «Культура речи: настоящее, прошлое, будущее» (преподаватель – доцент Е. Ковалевич) учащиеся 6 класса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русской школы выполняют интересные </w:t>
      </w:r>
      <w:proofErr w:type="spellStart"/>
      <w:r w:rsidRPr="007D7A92">
        <w:rPr>
          <w:rFonts w:ascii="Times New Roman" w:hAnsi="Times New Roman"/>
          <w:sz w:val="28"/>
          <w:szCs w:val="28"/>
        </w:rPr>
        <w:t>кейсовые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задания по инсценировке речевых ситуаций, связанных с обучением в кружках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детского дома творчества: танцевальном, русского языка и робототехники </w:t>
      </w:r>
      <w:hyperlink r:id="rId16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https://t.me/agpu_official/6280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19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Учителя двух школ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района завершили обучение в Центре открытого образования АГПУ по дополнительной образовательной общеразвивающей программе «Применение цифровых инструментов при проектировании современного урока на русском языке» </w:t>
      </w:r>
      <w:r w:rsidRPr="007D7A92">
        <w:rPr>
          <w:rFonts w:ascii="Times New Roman" w:hAnsi="Times New Roman"/>
          <w:sz w:val="28"/>
          <w:szCs w:val="28"/>
        </w:rPr>
        <w:t xml:space="preserve">(преподаватель – доцент И. </w:t>
      </w:r>
      <w:proofErr w:type="spellStart"/>
      <w:r w:rsidRPr="007D7A92">
        <w:rPr>
          <w:rFonts w:ascii="Times New Roman" w:hAnsi="Times New Roman"/>
          <w:sz w:val="28"/>
          <w:szCs w:val="28"/>
        </w:rPr>
        <w:t>Томашева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). Слушатели из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русской и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грузинской школ самостоятельно зарегистрировались на ресурсе </w:t>
      </w:r>
      <w:proofErr w:type="spellStart"/>
      <w:r w:rsidRPr="007D7A92">
        <w:rPr>
          <w:rFonts w:ascii="Times New Roman" w:hAnsi="Times New Roman"/>
          <w:sz w:val="28"/>
          <w:szCs w:val="28"/>
        </w:rPr>
        <w:t>Яндекс</w:t>
      </w:r>
      <w:proofErr w:type="gramStart"/>
      <w:r w:rsidRPr="007D7A92">
        <w:rPr>
          <w:rFonts w:ascii="Times New Roman" w:hAnsi="Times New Roman"/>
          <w:sz w:val="28"/>
          <w:szCs w:val="28"/>
        </w:rPr>
        <w:t>.У</w:t>
      </w:r>
      <w:proofErr w:type="gramEnd"/>
      <w:r w:rsidRPr="007D7A92">
        <w:rPr>
          <w:rFonts w:ascii="Times New Roman" w:hAnsi="Times New Roman"/>
          <w:sz w:val="28"/>
          <w:szCs w:val="28"/>
        </w:rPr>
        <w:t>чебник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и заполнили электронные журналы по школьным предметам соответствующих классов. </w:t>
      </w:r>
      <w:hyperlink r:id="rId17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https://t.me/agpu_official/6281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20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Учителя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i/>
          <w:iCs/>
          <w:sz w:val="28"/>
          <w:szCs w:val="28"/>
        </w:rPr>
        <w:t xml:space="preserve"> района подтверждают, что учиться нужно на протяжении всей жизни. </w:t>
      </w:r>
      <w:r w:rsidRPr="007D7A92">
        <w:rPr>
          <w:rFonts w:ascii="Times New Roman" w:hAnsi="Times New Roman"/>
          <w:sz w:val="28"/>
          <w:szCs w:val="28"/>
        </w:rPr>
        <w:t xml:space="preserve">Учительница начальных классов Заира </w:t>
      </w:r>
      <w:proofErr w:type="spellStart"/>
      <w:r w:rsidRPr="007D7A92">
        <w:rPr>
          <w:rFonts w:ascii="Times New Roman" w:hAnsi="Times New Roman"/>
          <w:sz w:val="28"/>
          <w:szCs w:val="28"/>
        </w:rPr>
        <w:t>Багратовна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Чочиева (непрерывный стаж работы – 50 лет!)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русской школы пришла в Центр открытого образования АГПУ, чтобы в индивидуальном порядке протестировать </w:t>
      </w:r>
      <w:proofErr w:type="spellStart"/>
      <w:r w:rsidRPr="007D7A9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своих навыков вместе с </w:t>
      </w:r>
      <w:proofErr w:type="spellStart"/>
      <w:r w:rsidRPr="007D7A92">
        <w:rPr>
          <w:rFonts w:ascii="Times New Roman" w:hAnsi="Times New Roman"/>
          <w:sz w:val="28"/>
          <w:szCs w:val="28"/>
        </w:rPr>
        <w:t>тьюторами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, доцентами Е. Ковалевич и </w:t>
      </w:r>
      <w:proofErr w:type="spellStart"/>
      <w:r w:rsidRPr="007D7A92">
        <w:rPr>
          <w:rFonts w:ascii="Times New Roman" w:hAnsi="Times New Roman"/>
          <w:sz w:val="28"/>
          <w:szCs w:val="28"/>
        </w:rPr>
        <w:t>И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7A92">
        <w:rPr>
          <w:rFonts w:ascii="Times New Roman" w:hAnsi="Times New Roman"/>
          <w:sz w:val="28"/>
          <w:szCs w:val="28"/>
        </w:rPr>
        <w:t>Томашевой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https://t.me/agpu_official/6293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21 октября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="00EA10AB">
        <w:rPr>
          <w:rFonts w:ascii="Times New Roman" w:hAnsi="Times New Roman"/>
          <w:i/>
          <w:iCs/>
          <w:sz w:val="28"/>
          <w:szCs w:val="28"/>
        </w:rPr>
        <w:t>в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 Центре открытого образования АГПУ в Южной Осетии начал работу детский кинозал.</w:t>
      </w:r>
      <w:r w:rsidRPr="007D7A92">
        <w:rPr>
          <w:rFonts w:ascii="Times New Roman" w:hAnsi="Times New Roman"/>
          <w:sz w:val="28"/>
          <w:szCs w:val="28"/>
        </w:rPr>
        <w:t xml:space="preserve"> В перерывах между кружками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Дома Детского творчества ребята отдыхают в кинозале ЦОО АГПУ и </w:t>
      </w:r>
      <w:r w:rsidRPr="007D7A92">
        <w:rPr>
          <w:rFonts w:ascii="Times New Roman" w:hAnsi="Times New Roman"/>
          <w:sz w:val="28"/>
          <w:szCs w:val="28"/>
        </w:rPr>
        <w:lastRenderedPageBreak/>
        <w:t xml:space="preserve">знакомятся с мультипликационными экранизациями сказок. Под руководством сотрудников – доцентов Е. Ковалевич и </w:t>
      </w:r>
      <w:proofErr w:type="spellStart"/>
      <w:r w:rsidRPr="007D7A92">
        <w:rPr>
          <w:rFonts w:ascii="Times New Roman" w:hAnsi="Times New Roman"/>
          <w:sz w:val="28"/>
          <w:szCs w:val="28"/>
        </w:rPr>
        <w:t>И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7A92">
        <w:rPr>
          <w:rFonts w:ascii="Times New Roman" w:hAnsi="Times New Roman"/>
          <w:sz w:val="28"/>
          <w:szCs w:val="28"/>
        </w:rPr>
        <w:t>Томашевой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– школьники вместе с героями отрабатывают навыки произношения и пополняют словарный запас русского языка </w:t>
      </w:r>
      <w:hyperlink r:id="rId19" w:history="1">
        <w:r w:rsidR="00F66FEE" w:rsidRPr="002A1443">
          <w:rPr>
            <w:rStyle w:val="a7"/>
            <w:rFonts w:ascii="Times New Roman" w:hAnsi="Times New Roman"/>
            <w:sz w:val="28"/>
            <w:szCs w:val="28"/>
          </w:rPr>
          <w:t>https://t.me/agpu_official/6296</w:t>
        </w:r>
      </w:hyperlink>
      <w:r w:rsidR="00F66FEE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08.11.2023</w:t>
      </w:r>
      <w:r w:rsidR="00EE0091" w:rsidRPr="007D7A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i/>
          <w:iCs/>
          <w:sz w:val="28"/>
          <w:szCs w:val="28"/>
        </w:rPr>
        <w:t>в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Ленингорском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Центре открытого образования Южной Осетии продолжает работу кружок по робототехнике</w:t>
      </w:r>
      <w:r w:rsidR="00EE0091" w:rsidRPr="007D7A92">
        <w:rPr>
          <w:rFonts w:ascii="Times New Roman" w:hAnsi="Times New Roman"/>
          <w:sz w:val="28"/>
          <w:szCs w:val="28"/>
        </w:rPr>
        <w:t xml:space="preserve">. Кружок робототехники объединяет ребят в возрасте 9-13 лет, которые под наставничеством директора ЦОО Владимира Богданова собирают из программируемых конструкторов модели транспортных средств </w:t>
      </w:r>
      <w:hyperlink r:id="rId20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https://t.me/agpu_official/6753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C7">
        <w:rPr>
          <w:rFonts w:ascii="Times New Roman" w:hAnsi="Times New Roman"/>
          <w:sz w:val="28"/>
          <w:szCs w:val="28"/>
        </w:rPr>
        <w:t>Интервью</w:t>
      </w:r>
      <w:r w:rsidRPr="007D7A92">
        <w:rPr>
          <w:rFonts w:ascii="Times New Roman" w:hAnsi="Times New Roman"/>
          <w:sz w:val="28"/>
          <w:szCs w:val="28"/>
        </w:rPr>
        <w:t xml:space="preserve"> доцента кафедры иностранных языков и методики их преподавания Елены Ковалевич радио </w:t>
      </w:r>
      <w:r w:rsidRPr="00FE3CC7">
        <w:rPr>
          <w:rFonts w:ascii="Times New Roman" w:hAnsi="Times New Roman"/>
          <w:sz w:val="28"/>
          <w:szCs w:val="28"/>
        </w:rPr>
        <w:t>«Спутник Южная Осетия»</w:t>
      </w:r>
      <w:r w:rsidR="00FE3CC7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FE3CC7">
          <w:rPr>
            <w:rStyle w:val="a7"/>
            <w:rFonts w:ascii="Times New Roman" w:hAnsi="Times New Roman"/>
            <w:sz w:val="28"/>
            <w:szCs w:val="28"/>
          </w:rPr>
          <w:t>https://vk.com/video-95837632_456242828?list=3d8e7f1b4e0b8987ae</w:t>
        </w:r>
      </w:hyperlink>
      <w:r w:rsidRPr="007D7A92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08.11.2023</w:t>
      </w:r>
      <w:r w:rsidR="00EE0091" w:rsidRPr="007D7A92">
        <w:rPr>
          <w:rFonts w:ascii="Times New Roman" w:hAnsi="Times New Roman"/>
          <w:sz w:val="28"/>
          <w:szCs w:val="28"/>
        </w:rPr>
        <w:t xml:space="preserve">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>Новая группа слушателей ЦОО АГПУ в Южной Осетии осваивает основы русского языка в области туризма</w:t>
      </w:r>
      <w:r w:rsidR="00EE0091" w:rsidRPr="007D7A92">
        <w:rPr>
          <w:rFonts w:ascii="Times New Roman" w:hAnsi="Times New Roman"/>
          <w:sz w:val="28"/>
          <w:szCs w:val="28"/>
        </w:rPr>
        <w:t xml:space="preserve">. Стартовало обучение по дополнительной общеобразовательной общеразвивающей программе «Русский язык в сфере туризма и рекреационных услуг (мастерство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коммуникации в сфере гостеприимства)».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Тьюторы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– доцент кафедры русского языка, литературы и методики их преподавания Любовь Чернова и старший преподаватель кафедры русского языка, литературы и методики их преподавания, начальник отдела информационной политики Ольга Дорофеева. Южная Осетия обладает огромным потенциалом для развития как историко-культурного, так 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этно-гастрономического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туризма. Слушатели представили ТОП-3 достопримечательностей Республики, подробно рассказали об одной из них </w:t>
      </w:r>
      <w:hyperlink r:id="rId22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https://t.me/agpu_official/6766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C7">
        <w:rPr>
          <w:rFonts w:ascii="Times New Roman" w:hAnsi="Times New Roman"/>
          <w:b/>
          <w:bCs/>
          <w:sz w:val="28"/>
          <w:szCs w:val="28"/>
        </w:rPr>
        <w:lastRenderedPageBreak/>
        <w:t>09.11.2023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i/>
          <w:iCs/>
          <w:sz w:val="28"/>
          <w:szCs w:val="28"/>
        </w:rPr>
        <w:t>в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Ленингорском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Центре открытого образования работает детская творческая студия «Голоса Алании» в рамках просветительской работы сотрудников Центра</w:t>
      </w:r>
      <w:r w:rsidR="00EE0091" w:rsidRPr="007D7A92">
        <w:rPr>
          <w:rFonts w:ascii="Times New Roman" w:hAnsi="Times New Roman"/>
          <w:sz w:val="28"/>
          <w:szCs w:val="28"/>
        </w:rPr>
        <w:t xml:space="preserve">. Студия объединяет ребят посёлка, заинтересованных в совершенствовании коммуникации, изучении художественного слова и его связями с другими видами искусства. Вместе с сотрудниками Центра Л. Черновой и О. Дорофеевой школьники погружаются в мир осени: декламируют стихи, составляют словесное описание осеннего леса, рисуют образы осени </w:t>
      </w:r>
      <w:hyperlink r:id="rId23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https://t.me/agpu_official/6773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C7">
        <w:rPr>
          <w:rFonts w:ascii="Times New Roman" w:hAnsi="Times New Roman"/>
          <w:b/>
          <w:bCs/>
          <w:sz w:val="28"/>
          <w:szCs w:val="28"/>
        </w:rPr>
        <w:t>09.11.2023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10A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sz w:val="28"/>
          <w:szCs w:val="28"/>
        </w:rPr>
        <w:t xml:space="preserve">педагоги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Центра открытого образования АГПУ в Южной Осетии проводят индивидуальные консультации для жителей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Ленингора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EE0091" w:rsidRPr="007D7A92">
        <w:rPr>
          <w:rFonts w:ascii="Times New Roman" w:hAnsi="Times New Roman"/>
          <w:sz w:val="28"/>
          <w:szCs w:val="28"/>
        </w:rPr>
        <w:t xml:space="preserve">В рамках индивидуальной работы осуществляется анализ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тренинговой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программы по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командообразованию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для представителей администрации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района и районной больницы. Консультирование стало частью реализации дополнительной общеобразовательной общеразвивающей программы «Русский язык в сфере туризма и рекреационных услуг (мастерство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коммуникации в сфере гостеприимства)» </w:t>
      </w:r>
      <w:hyperlink r:id="rId24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https://t.me/agpu_official/6783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EE0091" w:rsidRPr="007D7A92">
        <w:rPr>
          <w:rFonts w:ascii="Times New Roman" w:hAnsi="Times New Roman"/>
          <w:sz w:val="28"/>
          <w:szCs w:val="28"/>
        </w:rPr>
        <w:t xml:space="preserve">Центр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открытого образования АГПУ в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Ленингоре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посетили советник посла России и Глава представительства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Россотрудничества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. В рамках рабочей поездки советник посла Российской Федерации в Республике Южная Осетия Максим Ершов и глава представительства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Россотрудничества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Сергей Комиссаров ознакомились с направлениями деятельности Центра открытого образования АГПУ и отметили важность просветительской деятельности со школьниками в рамках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киноклуба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, робототехнического кружка и творческой студии </w:t>
      </w:r>
      <w:hyperlink r:id="rId25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https://t.me/agpu_official/6787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i/>
          <w:iCs/>
          <w:sz w:val="28"/>
          <w:szCs w:val="28"/>
        </w:rPr>
        <w:t>в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ЦОО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Ленингора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продолжает работу творческая студия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lastRenderedPageBreak/>
        <w:t xml:space="preserve">«Голоса Алании». </w:t>
      </w:r>
      <w:r w:rsidR="00EE0091" w:rsidRPr="007D7A92">
        <w:rPr>
          <w:rFonts w:ascii="Times New Roman" w:hAnsi="Times New Roman"/>
          <w:sz w:val="28"/>
          <w:szCs w:val="28"/>
        </w:rPr>
        <w:t xml:space="preserve">Очередная встреча со школьниками в рамках просветительской деятельности Центра открытого образования АГПУ в Южной Осетии была посвящена основному ландшафту посёлка: ребята составили семантические поля лексемы «гора», представили рекомендации для путешествия в горы в виде короткой памятки, назвали высочайшие горные вершины мира. Интерактивный формат взаимодействия обучающихся и педагогов, широкое использование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связей позволили выстроить продуктивный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полилог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https://t.me/agpu_official/6794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i/>
          <w:iCs/>
          <w:sz w:val="28"/>
          <w:szCs w:val="28"/>
        </w:rPr>
        <w:t xml:space="preserve">педагоги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Центра открытого образования в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Ленингоре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работают с сельскими учителями. </w:t>
      </w:r>
      <w:r w:rsidR="00EE0091" w:rsidRPr="007D7A92">
        <w:rPr>
          <w:rFonts w:ascii="Times New Roman" w:hAnsi="Times New Roman"/>
          <w:sz w:val="28"/>
          <w:szCs w:val="28"/>
        </w:rPr>
        <w:t xml:space="preserve">В рамках работы ЦОО АГПУ в Южной Осетии состоялась выездная сессия в школы района: в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Орчосанской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средней школе прошли занятия по дополнительной общеразвивающей общеобразовательной программе «Современные технологии обучения русскому языку, речи и функциональной грамотности». В интерактивном формате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тьюторы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Л. Чернова и О. Дорофеева отработали с учителями текстовые 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послетекстовые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стратегии, приёмы быстрого чтения, аспекты функциональной грамотности </w:t>
      </w:r>
      <w:hyperlink r:id="rId27" w:history="1">
        <w:r w:rsidR="00B8231C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http://www.agpu.net/news.php?ELEMENT_ID=5102</w:t>
        </w:r>
      </w:hyperlink>
      <w:r w:rsidR="00B8231C"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="00EA10AB" w:rsidRPr="007D7A92">
        <w:rPr>
          <w:rFonts w:ascii="Times New Roman" w:hAnsi="Times New Roman"/>
          <w:i/>
          <w:iCs/>
          <w:sz w:val="28"/>
          <w:szCs w:val="28"/>
        </w:rPr>
        <w:t>в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Цинагарской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школе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Ленингорского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района состоялось просветительское мероприятие для учителей: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питчинг-сессия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«Русский язык в современной образовательной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мультилингвальной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среде»</w:t>
      </w:r>
      <w:r w:rsidR="00EE0091" w:rsidRPr="007D7A92">
        <w:rPr>
          <w:rFonts w:ascii="Times New Roman" w:hAnsi="Times New Roman"/>
          <w:sz w:val="28"/>
          <w:szCs w:val="28"/>
        </w:rPr>
        <w:t>. Предложенный ведущими Л. Черновой и О. Дорофеевой формат мероприятия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0091" w:rsidRPr="007D7A92">
        <w:rPr>
          <w:rFonts w:ascii="Times New Roman" w:hAnsi="Times New Roman"/>
          <w:sz w:val="28"/>
          <w:szCs w:val="28"/>
        </w:rPr>
        <w:t>позволил создать атмосферу живой дискуссии, в ходе которой сложилось представление о проблемном поле для выстраивания дальнейше</w:t>
      </w:r>
      <w:r w:rsidR="00B8231C">
        <w:rPr>
          <w:rFonts w:ascii="Times New Roman" w:hAnsi="Times New Roman"/>
          <w:sz w:val="28"/>
          <w:szCs w:val="28"/>
        </w:rPr>
        <w:t xml:space="preserve">го продуктивного взаимодействия </w:t>
      </w:r>
      <w:hyperlink r:id="rId28" w:history="1">
        <w:r w:rsidR="00B8231C" w:rsidRPr="002A1443">
          <w:rPr>
            <w:rStyle w:val="a7"/>
            <w:rFonts w:ascii="Times New Roman" w:hAnsi="Times New Roman"/>
            <w:sz w:val="28"/>
            <w:szCs w:val="28"/>
          </w:rPr>
          <w:t>http://www.agpu.net/news.php?ELEMENT_ID=5105</w:t>
        </w:r>
      </w:hyperlink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7D7A92">
        <w:rPr>
          <w:rFonts w:ascii="Times New Roman" w:hAnsi="Times New Roman"/>
          <w:sz w:val="28"/>
          <w:szCs w:val="28"/>
        </w:rPr>
        <w:t xml:space="preserve"> </w:t>
      </w:r>
      <w:r w:rsidR="00EE0091" w:rsidRPr="007D7A92">
        <w:rPr>
          <w:rFonts w:ascii="Times New Roman" w:hAnsi="Times New Roman"/>
          <w:sz w:val="28"/>
          <w:szCs w:val="28"/>
        </w:rPr>
        <w:t xml:space="preserve">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Слушатели курсов ЦОО АГПУ в Южной Осетии получили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lastRenderedPageBreak/>
        <w:t>сертификаты об окончании обучения</w:t>
      </w:r>
      <w:r w:rsidR="00EE0091" w:rsidRPr="007D7A92">
        <w:rPr>
          <w:rFonts w:ascii="Times New Roman" w:hAnsi="Times New Roman"/>
          <w:sz w:val="28"/>
          <w:szCs w:val="28"/>
        </w:rPr>
        <w:t xml:space="preserve">. Сертификаты об обучении по дополнительной общеразвивающей общеобразовательной программе «Культура речи: прошлое, настоящее, будущее» получили сотрудники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детского дома 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детского сада. Лингвистический материал, изученный в ходе обучения, уже начинает внедряться в образовательный процесс </w:t>
      </w:r>
      <w:hyperlink r:id="rId29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https://t.me/agpu_official/6858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FE3CC7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FE3CC7">
        <w:rPr>
          <w:rFonts w:ascii="Times New Roman" w:hAnsi="Times New Roman"/>
          <w:b/>
          <w:bCs/>
          <w:sz w:val="28"/>
          <w:szCs w:val="28"/>
        </w:rPr>
        <w:t>.11.2023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7D7A92">
        <w:rPr>
          <w:rFonts w:ascii="Times New Roman" w:hAnsi="Times New Roman"/>
          <w:sz w:val="28"/>
          <w:szCs w:val="28"/>
        </w:rPr>
        <w:t xml:space="preserve">  </w:t>
      </w:r>
      <w:r w:rsidR="00EE0091" w:rsidRPr="007D7A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0091" w:rsidRPr="007D7A92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EE0091" w:rsidRPr="007D7A92">
        <w:rPr>
          <w:rFonts w:ascii="Times New Roman" w:hAnsi="Times New Roman"/>
          <w:i/>
          <w:iCs/>
          <w:sz w:val="28"/>
          <w:szCs w:val="28"/>
        </w:rPr>
        <w:t>Ленингорском</w:t>
      </w:r>
      <w:proofErr w:type="spellEnd"/>
      <w:r w:rsidR="00EE0091" w:rsidRPr="007D7A92">
        <w:rPr>
          <w:rFonts w:ascii="Times New Roman" w:hAnsi="Times New Roman"/>
          <w:i/>
          <w:iCs/>
          <w:sz w:val="28"/>
          <w:szCs w:val="28"/>
        </w:rPr>
        <w:t xml:space="preserve"> ЦОО АГПУ продолжаются активности для детей. </w:t>
      </w:r>
      <w:r w:rsidR="00EE0091" w:rsidRPr="007D7A92">
        <w:rPr>
          <w:rFonts w:ascii="Times New Roman" w:hAnsi="Times New Roman"/>
          <w:sz w:val="28"/>
          <w:szCs w:val="28"/>
        </w:rPr>
        <w:t xml:space="preserve">Школьники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Южно-Осетинского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посёлка </w:t>
      </w:r>
      <w:proofErr w:type="spellStart"/>
      <w:r w:rsidR="00EE0091" w:rsidRPr="007D7A92">
        <w:rPr>
          <w:rFonts w:ascii="Times New Roman" w:hAnsi="Times New Roman"/>
          <w:sz w:val="28"/>
          <w:szCs w:val="28"/>
        </w:rPr>
        <w:t>Ленингор</w:t>
      </w:r>
      <w:proofErr w:type="spellEnd"/>
      <w:r w:rsidR="00EE0091" w:rsidRPr="007D7A92">
        <w:rPr>
          <w:rFonts w:ascii="Times New Roman" w:hAnsi="Times New Roman"/>
          <w:sz w:val="28"/>
          <w:szCs w:val="28"/>
        </w:rPr>
        <w:t xml:space="preserve"> продолжают творческую работу в Центре открытого образования: участники студии «Голоса Алании» составляют текстовые описания своих любимцев и, конечно же, их рисуют. После этого, образовательной робототехники школьники программируют своих первых роботов, осваивая алгоритмы </w:t>
      </w:r>
      <w:hyperlink r:id="rId30" w:history="1">
        <w:r w:rsidRPr="002A1443">
          <w:rPr>
            <w:rStyle w:val="a7"/>
            <w:rFonts w:ascii="Times New Roman" w:hAnsi="Times New Roman"/>
            <w:sz w:val="28"/>
            <w:szCs w:val="28"/>
          </w:rPr>
          <w:t>https://t.me/agpu_official/6865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A92">
        <w:rPr>
          <w:rFonts w:ascii="Times New Roman" w:hAnsi="Times New Roman"/>
          <w:b/>
          <w:bCs/>
          <w:sz w:val="28"/>
          <w:szCs w:val="28"/>
        </w:rPr>
        <w:t>15</w:t>
      </w:r>
      <w:r w:rsidR="00A05D9D">
        <w:rPr>
          <w:rFonts w:ascii="Times New Roman" w:hAnsi="Times New Roman"/>
          <w:b/>
          <w:bCs/>
          <w:sz w:val="28"/>
          <w:szCs w:val="28"/>
        </w:rPr>
        <w:t xml:space="preserve">.11.2023 </w:t>
      </w:r>
      <w:r w:rsidRPr="007D7A92">
        <w:rPr>
          <w:rFonts w:ascii="Times New Roman" w:hAnsi="Times New Roman"/>
          <w:i/>
          <w:iCs/>
          <w:sz w:val="28"/>
          <w:szCs w:val="28"/>
        </w:rPr>
        <w:t xml:space="preserve">Слушатели курсов ЦОО АГПУ в Южной Осетии получили сертификаты об окончании </w:t>
      </w:r>
      <w:proofErr w:type="spellStart"/>
      <w:r w:rsidRPr="007D7A92">
        <w:rPr>
          <w:rFonts w:ascii="Times New Roman" w:hAnsi="Times New Roman"/>
          <w:i/>
          <w:iCs/>
          <w:sz w:val="28"/>
          <w:szCs w:val="28"/>
        </w:rPr>
        <w:t>обучения</w:t>
      </w:r>
      <w:proofErr w:type="gramStart"/>
      <w:r w:rsidRPr="007D7A92">
        <w:rPr>
          <w:rFonts w:ascii="Times New Roman" w:hAnsi="Times New Roman"/>
          <w:i/>
          <w:iCs/>
          <w:sz w:val="28"/>
          <w:szCs w:val="28"/>
        </w:rPr>
        <w:t>.</w:t>
      </w:r>
      <w:r w:rsidRPr="007D7A92">
        <w:rPr>
          <w:rFonts w:ascii="Times New Roman" w:hAnsi="Times New Roman"/>
          <w:sz w:val="28"/>
          <w:szCs w:val="28"/>
        </w:rPr>
        <w:t>С</w:t>
      </w:r>
      <w:proofErr w:type="gramEnd"/>
      <w:r w:rsidRPr="007D7A92">
        <w:rPr>
          <w:rFonts w:ascii="Times New Roman" w:hAnsi="Times New Roman"/>
          <w:sz w:val="28"/>
          <w:szCs w:val="28"/>
        </w:rPr>
        <w:t>ертификаты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об обучении по дополнительной общеразвивающей общеобразовательной программе «Культура речи: прошлое, настоящее, будущее» получили сотрудники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детского дома и </w:t>
      </w:r>
      <w:proofErr w:type="spellStart"/>
      <w:r w:rsidRPr="007D7A92">
        <w:rPr>
          <w:rFonts w:ascii="Times New Roman" w:hAnsi="Times New Roman"/>
          <w:sz w:val="28"/>
          <w:szCs w:val="28"/>
        </w:rPr>
        <w:t>Ленингорского</w:t>
      </w:r>
      <w:proofErr w:type="spellEnd"/>
      <w:r w:rsidRPr="007D7A92">
        <w:rPr>
          <w:rFonts w:ascii="Times New Roman" w:hAnsi="Times New Roman"/>
          <w:sz w:val="28"/>
          <w:szCs w:val="28"/>
        </w:rPr>
        <w:t xml:space="preserve"> детского сада. Освоенные слушателями новые форматы взаимодействия с воспитанниками успешно применяются педагогами в образовательном и воспитательном процессах (</w:t>
      </w:r>
      <w:hyperlink r:id="rId31" w:history="1">
        <w:r w:rsidRPr="007D7A92">
          <w:rPr>
            <w:rStyle w:val="a7"/>
            <w:rFonts w:ascii="Times New Roman" w:hAnsi="Times New Roman"/>
            <w:sz w:val="28"/>
            <w:szCs w:val="28"/>
          </w:rPr>
          <w:t>https://t.me/ossrsgov/1795</w:t>
        </w:r>
      </w:hyperlink>
      <w:r w:rsidRPr="007D7A92">
        <w:rPr>
          <w:rFonts w:ascii="Times New Roman" w:hAnsi="Times New Roman"/>
          <w:sz w:val="28"/>
          <w:szCs w:val="28"/>
        </w:rPr>
        <w:t>).</w:t>
      </w:r>
    </w:p>
    <w:p w:rsidR="00EE0091" w:rsidRPr="007D7A92" w:rsidRDefault="00EE0091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091" w:rsidRDefault="00CF0CDF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7A92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6.11.2023</w:t>
      </w:r>
      <w:r w:rsidR="00EA10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10AB" w:rsidRPr="00B21643">
        <w:rPr>
          <w:rFonts w:ascii="Times New Roman" w:hAnsi="Times New Roman"/>
          <w:bCs/>
          <w:sz w:val="28"/>
          <w:szCs w:val="28"/>
        </w:rPr>
        <w:t>в</w:t>
      </w:r>
      <w:r w:rsidR="00EA10AB" w:rsidRPr="00CF0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0AB" w:rsidRPr="00CF0CDF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="00EA10AB" w:rsidRPr="00CF0CDF">
        <w:rPr>
          <w:rFonts w:ascii="Times New Roman" w:hAnsi="Times New Roman"/>
          <w:sz w:val="28"/>
          <w:szCs w:val="28"/>
        </w:rPr>
        <w:t xml:space="preserve"> русской средней общеобразовательной школе состоялось вручение сертификатов педагогам</w:t>
      </w:r>
      <w:r w:rsidR="00EA10AB">
        <w:rPr>
          <w:rFonts w:ascii="Times New Roman" w:hAnsi="Times New Roman"/>
          <w:sz w:val="28"/>
          <w:szCs w:val="28"/>
        </w:rPr>
        <w:t>.</w:t>
      </w:r>
      <w:r w:rsidRPr="00CF0C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0CDF"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 w:rsidRPr="00CF0CDF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CF0CDF">
        <w:rPr>
          <w:rFonts w:ascii="Times New Roman" w:hAnsi="Times New Roman"/>
          <w:sz w:val="28"/>
          <w:szCs w:val="28"/>
        </w:rPr>
        <w:t xml:space="preserve"> русской школы в рамках работы Центра открытого образования АГПУ осваивали дополнительную </w:t>
      </w:r>
      <w:proofErr w:type="spellStart"/>
      <w:r w:rsidRPr="00CF0CDF"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 w:rsidRPr="00CF0CDF">
        <w:rPr>
          <w:rFonts w:ascii="Times New Roman" w:hAnsi="Times New Roman"/>
          <w:sz w:val="28"/>
          <w:szCs w:val="28"/>
        </w:rPr>
        <w:t xml:space="preserve"> общеобразовательную программу «Применение цифровых инструментов при проектировании современного урока на русском языке» Повышение компетенций педагогов в </w:t>
      </w:r>
      <w:r w:rsidRPr="00CF0CDF">
        <w:rPr>
          <w:rFonts w:ascii="Times New Roman" w:hAnsi="Times New Roman"/>
          <w:sz w:val="28"/>
          <w:szCs w:val="28"/>
        </w:rPr>
        <w:lastRenderedPageBreak/>
        <w:t>этой области является откликом на потребности учителей.</w:t>
      </w:r>
      <w:r w:rsidRPr="00CF0CDF">
        <w:t xml:space="preserve"> </w:t>
      </w:r>
      <w:hyperlink r:id="rId32" w:history="1">
        <w:r w:rsidRPr="00C2043D">
          <w:rPr>
            <w:rStyle w:val="a7"/>
            <w:rFonts w:ascii="Times New Roman" w:hAnsi="Times New Roman"/>
            <w:sz w:val="28"/>
            <w:szCs w:val="28"/>
          </w:rPr>
          <w:t>https://t.me/agpu_official/6913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A1A19" w:rsidRDefault="008A1A19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A19" w:rsidRPr="008A1A19" w:rsidRDefault="008A1A19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19">
        <w:rPr>
          <w:rFonts w:ascii="Times New Roman" w:hAnsi="Times New Roman"/>
          <w:b/>
          <w:bCs/>
          <w:sz w:val="28"/>
          <w:szCs w:val="28"/>
        </w:rPr>
        <w:t>17.11.2023</w:t>
      </w:r>
      <w:r>
        <w:rPr>
          <w:rFonts w:ascii="Times New Roman" w:hAnsi="Times New Roman"/>
          <w:sz w:val="28"/>
          <w:szCs w:val="28"/>
        </w:rPr>
        <w:t xml:space="preserve"> </w:t>
      </w:r>
      <w:r w:rsidR="00EA10AB" w:rsidRPr="008A1A19">
        <w:rPr>
          <w:rFonts w:ascii="Times New Roman" w:hAnsi="Times New Roman"/>
          <w:sz w:val="28"/>
          <w:szCs w:val="28"/>
        </w:rPr>
        <w:t>педагоги ещё од</w:t>
      </w:r>
      <w:r w:rsidR="00EA10AB">
        <w:rPr>
          <w:rFonts w:ascii="Times New Roman" w:hAnsi="Times New Roman"/>
          <w:sz w:val="28"/>
          <w:szCs w:val="28"/>
        </w:rPr>
        <w:t xml:space="preserve">ной </w:t>
      </w:r>
      <w:proofErr w:type="spellStart"/>
      <w:r w:rsidR="00EA10AB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="00EA10AB">
        <w:rPr>
          <w:rFonts w:ascii="Times New Roman" w:hAnsi="Times New Roman"/>
          <w:sz w:val="28"/>
          <w:szCs w:val="28"/>
        </w:rPr>
        <w:t xml:space="preserve"> школы получили </w:t>
      </w:r>
      <w:r w:rsidR="00EA10AB" w:rsidRPr="008A1A19">
        <w:rPr>
          <w:rFonts w:ascii="Times New Roman" w:hAnsi="Times New Roman"/>
          <w:sz w:val="28"/>
          <w:szCs w:val="28"/>
        </w:rPr>
        <w:t>сертификаты о завершении обучения в ЦОО АГПУ</w:t>
      </w:r>
      <w:proofErr w:type="gramStart"/>
      <w:r w:rsidR="00EA10AB" w:rsidRPr="008A1A19">
        <w:rPr>
          <w:rFonts w:ascii="Times New Roman" w:hAnsi="Times New Roman"/>
          <w:sz w:val="28"/>
          <w:szCs w:val="28"/>
        </w:rPr>
        <w:t xml:space="preserve"> </w:t>
      </w:r>
      <w:r w:rsidR="00EA10AB">
        <w:rPr>
          <w:rFonts w:ascii="Times New Roman" w:hAnsi="Times New Roman"/>
          <w:sz w:val="28"/>
          <w:szCs w:val="28"/>
        </w:rPr>
        <w:t>.</w:t>
      </w:r>
      <w:proofErr w:type="gramEnd"/>
      <w:r w:rsidRPr="008A1A19"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 w:rsidRPr="008A1A19">
        <w:rPr>
          <w:rFonts w:ascii="Times New Roman" w:hAnsi="Times New Roman"/>
          <w:sz w:val="28"/>
          <w:szCs w:val="28"/>
        </w:rPr>
        <w:t>Ленингорской</w:t>
      </w:r>
      <w:proofErr w:type="spellEnd"/>
      <w:r w:rsidRPr="008A1A19">
        <w:rPr>
          <w:rFonts w:ascii="Times New Roman" w:hAnsi="Times New Roman"/>
          <w:sz w:val="28"/>
          <w:szCs w:val="28"/>
        </w:rPr>
        <w:t xml:space="preserve"> грузинской средней общеобразовательной школы осваивали дополнительную </w:t>
      </w:r>
      <w:proofErr w:type="spellStart"/>
      <w:r w:rsidRPr="008A1A19"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 w:rsidRPr="008A1A19">
        <w:rPr>
          <w:rFonts w:ascii="Times New Roman" w:hAnsi="Times New Roman"/>
          <w:sz w:val="28"/>
          <w:szCs w:val="28"/>
        </w:rPr>
        <w:t xml:space="preserve"> общеобразовательную программу «Применение цифровых инструментов при проектировании современного урока на русском языке».</w:t>
      </w:r>
      <w:r w:rsidR="00EA10AB">
        <w:rPr>
          <w:rFonts w:ascii="Times New Roman" w:hAnsi="Times New Roman"/>
          <w:sz w:val="28"/>
          <w:szCs w:val="28"/>
        </w:rPr>
        <w:t xml:space="preserve"> </w:t>
      </w:r>
      <w:r w:rsidRPr="008A1A19">
        <w:rPr>
          <w:rFonts w:ascii="Times New Roman" w:hAnsi="Times New Roman"/>
          <w:sz w:val="28"/>
          <w:szCs w:val="28"/>
        </w:rPr>
        <w:t xml:space="preserve">Директор школы </w:t>
      </w:r>
      <w:proofErr w:type="spellStart"/>
      <w:r w:rsidRPr="008A1A19">
        <w:rPr>
          <w:rFonts w:ascii="Times New Roman" w:hAnsi="Times New Roman"/>
          <w:sz w:val="28"/>
          <w:szCs w:val="28"/>
        </w:rPr>
        <w:t>Нино</w:t>
      </w:r>
      <w:proofErr w:type="spellEnd"/>
      <w:r w:rsidRPr="008A1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A19">
        <w:rPr>
          <w:rFonts w:ascii="Times New Roman" w:hAnsi="Times New Roman"/>
          <w:sz w:val="28"/>
          <w:szCs w:val="28"/>
        </w:rPr>
        <w:t>Амиранашвили</w:t>
      </w:r>
      <w:proofErr w:type="spellEnd"/>
      <w:r w:rsidRPr="008A1A19">
        <w:rPr>
          <w:rFonts w:ascii="Times New Roman" w:hAnsi="Times New Roman"/>
          <w:sz w:val="28"/>
          <w:szCs w:val="28"/>
        </w:rPr>
        <w:t xml:space="preserve"> отметила: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A10AB">
        <w:rPr>
          <w:rFonts w:ascii="Times New Roman" w:hAnsi="Times New Roman"/>
          <w:sz w:val="28"/>
          <w:szCs w:val="28"/>
        </w:rPr>
        <w:t>«</w:t>
      </w:r>
      <w:r w:rsidRPr="008A1A19">
        <w:rPr>
          <w:rFonts w:ascii="Times New Roman" w:hAnsi="Times New Roman"/>
          <w:sz w:val="28"/>
          <w:szCs w:val="28"/>
        </w:rPr>
        <w:t xml:space="preserve">Для наших педагогов, работающих с детьми </w:t>
      </w:r>
      <w:proofErr w:type="spellStart"/>
      <w:r w:rsidRPr="008A1A19">
        <w:rPr>
          <w:rFonts w:ascii="Times New Roman" w:hAnsi="Times New Roman"/>
          <w:sz w:val="28"/>
          <w:szCs w:val="28"/>
        </w:rPr>
        <w:t>трилингвами</w:t>
      </w:r>
      <w:proofErr w:type="spellEnd"/>
      <w:r w:rsidRPr="008A1A19">
        <w:rPr>
          <w:rFonts w:ascii="Times New Roman" w:hAnsi="Times New Roman"/>
          <w:sz w:val="28"/>
          <w:szCs w:val="28"/>
        </w:rPr>
        <w:t>, очень важно погружение в языковую среду русского языка. Важно, что сегодня они получили в свой профессиональный арсенал новые знания и навыки</w:t>
      </w:r>
      <w:r w:rsidR="00EA10AB">
        <w:rPr>
          <w:rFonts w:ascii="Times New Roman" w:hAnsi="Times New Roman"/>
          <w:sz w:val="28"/>
          <w:szCs w:val="28"/>
        </w:rPr>
        <w:t xml:space="preserve">». </w:t>
      </w:r>
      <w:hyperlink r:id="rId33" w:history="1">
        <w:r w:rsidRPr="003D5CE0">
          <w:rPr>
            <w:rStyle w:val="a7"/>
            <w:rFonts w:ascii="Times New Roman" w:hAnsi="Times New Roman"/>
            <w:sz w:val="28"/>
            <w:szCs w:val="28"/>
          </w:rPr>
          <w:t>https://t.me/agpu_official/6929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A1A19" w:rsidRPr="007D7A92" w:rsidRDefault="0063548F" w:rsidP="00EA10AB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8A1A19">
        <w:rPr>
          <w:rFonts w:ascii="Times New Roman" w:hAnsi="Times New Roman"/>
          <w:b/>
          <w:bCs/>
          <w:sz w:val="28"/>
          <w:szCs w:val="28"/>
        </w:rPr>
        <w:t>.11.2023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3548F">
        <w:rPr>
          <w:rFonts w:ascii="Times New Roman" w:hAnsi="Times New Roman"/>
          <w:sz w:val="28"/>
          <w:szCs w:val="28"/>
        </w:rPr>
        <w:t>В</w:t>
      </w:r>
      <w:proofErr w:type="gramEnd"/>
      <w:r w:rsidRPr="0063548F">
        <w:rPr>
          <w:rFonts w:ascii="Times New Roman" w:hAnsi="Times New Roman"/>
          <w:sz w:val="28"/>
          <w:szCs w:val="28"/>
        </w:rPr>
        <w:t xml:space="preserve"> ЦОО АГПУ </w:t>
      </w:r>
      <w:r w:rsidR="00EA10AB">
        <w:rPr>
          <w:rFonts w:ascii="Times New Roman" w:hAnsi="Times New Roman"/>
          <w:sz w:val="28"/>
          <w:szCs w:val="28"/>
        </w:rPr>
        <w:t>в</w:t>
      </w:r>
      <w:r w:rsidR="00EA10AB" w:rsidRPr="006354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0AB" w:rsidRPr="0063548F">
        <w:rPr>
          <w:rFonts w:ascii="Times New Roman" w:hAnsi="Times New Roman"/>
          <w:sz w:val="28"/>
          <w:szCs w:val="28"/>
        </w:rPr>
        <w:t>Ленингоре</w:t>
      </w:r>
      <w:proofErr w:type="spellEnd"/>
      <w:r w:rsidR="00EA10AB" w:rsidRPr="0063548F">
        <w:rPr>
          <w:rFonts w:ascii="Times New Roman" w:hAnsi="Times New Roman"/>
          <w:sz w:val="28"/>
          <w:szCs w:val="28"/>
        </w:rPr>
        <w:t xml:space="preserve"> состоялось просветительское мероприятие для педагогов</w:t>
      </w:r>
      <w:r w:rsidR="00EA10AB">
        <w:rPr>
          <w:rFonts w:ascii="Times New Roman" w:hAnsi="Times New Roman"/>
          <w:sz w:val="28"/>
          <w:szCs w:val="28"/>
        </w:rPr>
        <w:t xml:space="preserve">. </w:t>
      </w:r>
      <w:r w:rsidRPr="0063548F">
        <w:rPr>
          <w:rFonts w:ascii="Times New Roman" w:hAnsi="Times New Roman"/>
          <w:sz w:val="28"/>
          <w:szCs w:val="28"/>
        </w:rPr>
        <w:t xml:space="preserve">Одной из задач Центра открытого образования АГПУ в </w:t>
      </w:r>
      <w:proofErr w:type="spellStart"/>
      <w:r w:rsidRPr="0063548F">
        <w:rPr>
          <w:rFonts w:ascii="Times New Roman" w:hAnsi="Times New Roman"/>
          <w:sz w:val="28"/>
          <w:szCs w:val="28"/>
        </w:rPr>
        <w:t>Ленингоре</w:t>
      </w:r>
      <w:proofErr w:type="spellEnd"/>
      <w:r w:rsidRPr="0063548F">
        <w:rPr>
          <w:rFonts w:ascii="Times New Roman" w:hAnsi="Times New Roman"/>
          <w:sz w:val="28"/>
          <w:szCs w:val="28"/>
        </w:rPr>
        <w:t xml:space="preserve"> является презентация новых форматов работы учителей и их апробация в рамках просветительских мероприятий. 20 ноября педагоги стали участниками виртуальной экскурсии - лекции «Путешествие в мир русского слова». </w:t>
      </w:r>
      <w:proofErr w:type="spellStart"/>
      <w:r w:rsidRPr="0063548F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63548F">
        <w:rPr>
          <w:rFonts w:ascii="Times New Roman" w:hAnsi="Times New Roman"/>
          <w:sz w:val="28"/>
          <w:szCs w:val="28"/>
        </w:rPr>
        <w:t xml:space="preserve"> выступил директор ЦОО Владимир Богданов.</w:t>
      </w:r>
      <w:r w:rsidR="00EA10AB">
        <w:rPr>
          <w:rFonts w:ascii="Times New Roman" w:hAnsi="Times New Roman"/>
          <w:sz w:val="28"/>
          <w:szCs w:val="28"/>
        </w:rPr>
        <w:t xml:space="preserve"> </w:t>
      </w:r>
      <w:r w:rsidRPr="0063548F">
        <w:rPr>
          <w:rFonts w:ascii="Times New Roman" w:hAnsi="Times New Roman"/>
          <w:sz w:val="28"/>
          <w:szCs w:val="28"/>
        </w:rPr>
        <w:t>На первом такте работы участники «экскурсии» ознакомились с материалами лекции доцента кафедры русского языка, литературы и методики их преподавания Инессы Кириченко.</w:t>
      </w:r>
      <w:r w:rsidR="00EA10AB">
        <w:rPr>
          <w:rFonts w:ascii="Times New Roman" w:hAnsi="Times New Roman"/>
          <w:sz w:val="28"/>
          <w:szCs w:val="28"/>
        </w:rPr>
        <w:t xml:space="preserve"> </w:t>
      </w:r>
      <w:r w:rsidRPr="0063548F">
        <w:rPr>
          <w:rFonts w:ascii="Times New Roman" w:hAnsi="Times New Roman"/>
          <w:sz w:val="28"/>
          <w:szCs w:val="28"/>
        </w:rPr>
        <w:t>Затем педагоги приступили к групповой работе: обсудили проблемы исчезновения языков, отражения в языке общих представлений всех говорящих на нём людей о том, как устроен мир, провели экскурс в этимологию русских и английских слов, сопоставляя с осетинскими языковыми реалиями.</w:t>
      </w:r>
      <w:r w:rsidR="00EA10AB">
        <w:rPr>
          <w:rFonts w:ascii="Times New Roman" w:hAnsi="Times New Roman"/>
          <w:sz w:val="28"/>
          <w:szCs w:val="28"/>
        </w:rPr>
        <w:t xml:space="preserve"> </w:t>
      </w:r>
    </w:p>
    <w:sectPr w:rsidR="008A1A19" w:rsidRPr="007D7A92" w:rsidSect="0093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76" w:rsidRDefault="00C77376" w:rsidP="001244BA">
      <w:pPr>
        <w:spacing w:after="0" w:line="240" w:lineRule="auto"/>
      </w:pPr>
      <w:r>
        <w:separator/>
      </w:r>
    </w:p>
  </w:endnote>
  <w:endnote w:type="continuationSeparator" w:id="0">
    <w:p w:rsidR="00C77376" w:rsidRDefault="00C77376" w:rsidP="0012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76" w:rsidRDefault="00C77376" w:rsidP="001244BA">
      <w:pPr>
        <w:spacing w:after="0" w:line="240" w:lineRule="auto"/>
      </w:pPr>
      <w:r>
        <w:separator/>
      </w:r>
    </w:p>
  </w:footnote>
  <w:footnote w:type="continuationSeparator" w:id="0">
    <w:p w:rsidR="00C77376" w:rsidRDefault="00C77376" w:rsidP="0012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C18C1"/>
    <w:multiLevelType w:val="hybridMultilevel"/>
    <w:tmpl w:val="8F680DF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9D1"/>
    <w:rsid w:val="000112E5"/>
    <w:rsid w:val="0002002E"/>
    <w:rsid w:val="000408B6"/>
    <w:rsid w:val="00044B0A"/>
    <w:rsid w:val="00067F3D"/>
    <w:rsid w:val="000719B6"/>
    <w:rsid w:val="000748FC"/>
    <w:rsid w:val="0009299B"/>
    <w:rsid w:val="000A5E27"/>
    <w:rsid w:val="000A6DD3"/>
    <w:rsid w:val="000D05C5"/>
    <w:rsid w:val="000D07DE"/>
    <w:rsid w:val="000D6249"/>
    <w:rsid w:val="000E094F"/>
    <w:rsid w:val="000E5A1A"/>
    <w:rsid w:val="001155F3"/>
    <w:rsid w:val="001244BA"/>
    <w:rsid w:val="0017659F"/>
    <w:rsid w:val="00186199"/>
    <w:rsid w:val="00194CF0"/>
    <w:rsid w:val="001951BB"/>
    <w:rsid w:val="001B3A90"/>
    <w:rsid w:val="001F5721"/>
    <w:rsid w:val="00200F68"/>
    <w:rsid w:val="00204634"/>
    <w:rsid w:val="00214B33"/>
    <w:rsid w:val="002411B3"/>
    <w:rsid w:val="00255338"/>
    <w:rsid w:val="00264FCB"/>
    <w:rsid w:val="00274558"/>
    <w:rsid w:val="002755BC"/>
    <w:rsid w:val="002853F1"/>
    <w:rsid w:val="00293387"/>
    <w:rsid w:val="002939CC"/>
    <w:rsid w:val="002B284E"/>
    <w:rsid w:val="002D213B"/>
    <w:rsid w:val="002D544A"/>
    <w:rsid w:val="002F0021"/>
    <w:rsid w:val="003028E4"/>
    <w:rsid w:val="003255A4"/>
    <w:rsid w:val="003512BE"/>
    <w:rsid w:val="00355A84"/>
    <w:rsid w:val="003747A6"/>
    <w:rsid w:val="003B5F4B"/>
    <w:rsid w:val="0042155B"/>
    <w:rsid w:val="00431DB6"/>
    <w:rsid w:val="00436312"/>
    <w:rsid w:val="00450C32"/>
    <w:rsid w:val="004519B3"/>
    <w:rsid w:val="00470045"/>
    <w:rsid w:val="00481E54"/>
    <w:rsid w:val="004D39E4"/>
    <w:rsid w:val="004D66F0"/>
    <w:rsid w:val="005111DA"/>
    <w:rsid w:val="00530943"/>
    <w:rsid w:val="00541662"/>
    <w:rsid w:val="0055182A"/>
    <w:rsid w:val="00572BB8"/>
    <w:rsid w:val="00574B22"/>
    <w:rsid w:val="005C6553"/>
    <w:rsid w:val="005E2943"/>
    <w:rsid w:val="00602F39"/>
    <w:rsid w:val="006102D3"/>
    <w:rsid w:val="006224C0"/>
    <w:rsid w:val="0063548F"/>
    <w:rsid w:val="007008E0"/>
    <w:rsid w:val="007122B6"/>
    <w:rsid w:val="00757B70"/>
    <w:rsid w:val="00795D2E"/>
    <w:rsid w:val="00796342"/>
    <w:rsid w:val="007A3222"/>
    <w:rsid w:val="007B53C6"/>
    <w:rsid w:val="007B6B82"/>
    <w:rsid w:val="007D7A92"/>
    <w:rsid w:val="007E14F7"/>
    <w:rsid w:val="00803E71"/>
    <w:rsid w:val="00814EA3"/>
    <w:rsid w:val="00825D43"/>
    <w:rsid w:val="0083363B"/>
    <w:rsid w:val="00864BF2"/>
    <w:rsid w:val="008659F2"/>
    <w:rsid w:val="008A0842"/>
    <w:rsid w:val="008A1A19"/>
    <w:rsid w:val="008B354B"/>
    <w:rsid w:val="0091305C"/>
    <w:rsid w:val="00915E1C"/>
    <w:rsid w:val="00932D6B"/>
    <w:rsid w:val="0094022E"/>
    <w:rsid w:val="0096770A"/>
    <w:rsid w:val="009805BC"/>
    <w:rsid w:val="00996B19"/>
    <w:rsid w:val="009B5C1A"/>
    <w:rsid w:val="009F1612"/>
    <w:rsid w:val="00A02906"/>
    <w:rsid w:val="00A05D9D"/>
    <w:rsid w:val="00A1209D"/>
    <w:rsid w:val="00A37A4A"/>
    <w:rsid w:val="00A41DE7"/>
    <w:rsid w:val="00A744F1"/>
    <w:rsid w:val="00AA50E9"/>
    <w:rsid w:val="00AB2853"/>
    <w:rsid w:val="00AF31BC"/>
    <w:rsid w:val="00AF66AA"/>
    <w:rsid w:val="00AF7A45"/>
    <w:rsid w:val="00B21643"/>
    <w:rsid w:val="00B54237"/>
    <w:rsid w:val="00B6660B"/>
    <w:rsid w:val="00B8231C"/>
    <w:rsid w:val="00B93588"/>
    <w:rsid w:val="00BA5C96"/>
    <w:rsid w:val="00BC0CA4"/>
    <w:rsid w:val="00BC26C4"/>
    <w:rsid w:val="00BE7516"/>
    <w:rsid w:val="00BF16DE"/>
    <w:rsid w:val="00C02EB0"/>
    <w:rsid w:val="00C10AF9"/>
    <w:rsid w:val="00C134F2"/>
    <w:rsid w:val="00C27633"/>
    <w:rsid w:val="00C32C50"/>
    <w:rsid w:val="00C41026"/>
    <w:rsid w:val="00C4532A"/>
    <w:rsid w:val="00C46609"/>
    <w:rsid w:val="00C707BA"/>
    <w:rsid w:val="00C77376"/>
    <w:rsid w:val="00C87869"/>
    <w:rsid w:val="00CA088F"/>
    <w:rsid w:val="00CB29D1"/>
    <w:rsid w:val="00CB4C4B"/>
    <w:rsid w:val="00CC1A17"/>
    <w:rsid w:val="00CE239C"/>
    <w:rsid w:val="00CF0CDF"/>
    <w:rsid w:val="00D03ABD"/>
    <w:rsid w:val="00D124A0"/>
    <w:rsid w:val="00D2756A"/>
    <w:rsid w:val="00D3517E"/>
    <w:rsid w:val="00D45344"/>
    <w:rsid w:val="00D90B16"/>
    <w:rsid w:val="00D97BD1"/>
    <w:rsid w:val="00DA0D63"/>
    <w:rsid w:val="00DB0C8B"/>
    <w:rsid w:val="00DC2A01"/>
    <w:rsid w:val="00DC303F"/>
    <w:rsid w:val="00DE2F72"/>
    <w:rsid w:val="00E43F10"/>
    <w:rsid w:val="00E5300E"/>
    <w:rsid w:val="00E77A2C"/>
    <w:rsid w:val="00E8224B"/>
    <w:rsid w:val="00E856F0"/>
    <w:rsid w:val="00E95EF3"/>
    <w:rsid w:val="00EA10AB"/>
    <w:rsid w:val="00ED5B57"/>
    <w:rsid w:val="00EE0091"/>
    <w:rsid w:val="00F13A93"/>
    <w:rsid w:val="00F4798B"/>
    <w:rsid w:val="00F53DF2"/>
    <w:rsid w:val="00F63FA0"/>
    <w:rsid w:val="00F66FEE"/>
    <w:rsid w:val="00F67E74"/>
    <w:rsid w:val="00F73504"/>
    <w:rsid w:val="00F92F15"/>
    <w:rsid w:val="00FB18CA"/>
    <w:rsid w:val="00FD0757"/>
    <w:rsid w:val="00FE3CC7"/>
    <w:rsid w:val="00FE4FC1"/>
    <w:rsid w:val="00FE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6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E95EF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244B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244BA"/>
    <w:rPr>
      <w:rFonts w:cs="Times New Roman"/>
    </w:rPr>
  </w:style>
  <w:style w:type="character" w:styleId="a7">
    <w:name w:val="Hyperlink"/>
    <w:basedOn w:val="a0"/>
    <w:uiPriority w:val="99"/>
    <w:rsid w:val="00F73504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0748FC"/>
    <w:rPr>
      <w:rFonts w:cs="Times New Roman"/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E95EF3"/>
    <w:rPr>
      <w:rFonts w:ascii="Times New Roman" w:hAnsi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E95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77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09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62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u.net/news.php?ELEMENT_ID=743" TargetMode="External"/><Relationship Id="rId13" Type="http://schemas.openxmlformats.org/officeDocument/2006/relationships/hyperlink" Target="http://www.agpu.net/news/detail.php?ID=3322&amp;sphrase_id=2614" TargetMode="External"/><Relationship Id="rId18" Type="http://schemas.openxmlformats.org/officeDocument/2006/relationships/hyperlink" Target="https://t.me/agpu_official/6293" TargetMode="External"/><Relationship Id="rId26" Type="http://schemas.openxmlformats.org/officeDocument/2006/relationships/hyperlink" Target="https://t.me/agpu_official/67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-95837632_456242828?list=3d8e7f1b4e0b8987a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gpu.net/news.php?ELEMENT_ID=743" TargetMode="External"/><Relationship Id="rId12" Type="http://schemas.openxmlformats.org/officeDocument/2006/relationships/hyperlink" Target="http://www.agpu.net/news.php?ELEMENT_ID=4185" TargetMode="External"/><Relationship Id="rId17" Type="http://schemas.openxmlformats.org/officeDocument/2006/relationships/hyperlink" Target="https://t.me/agpu_official/6281" TargetMode="External"/><Relationship Id="rId25" Type="http://schemas.openxmlformats.org/officeDocument/2006/relationships/hyperlink" Target="https://t.me/agpu_official/6787" TargetMode="External"/><Relationship Id="rId33" Type="http://schemas.openxmlformats.org/officeDocument/2006/relationships/hyperlink" Target="https://t.me/agpu_official/6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agpu_official/6280" TargetMode="External"/><Relationship Id="rId20" Type="http://schemas.openxmlformats.org/officeDocument/2006/relationships/hyperlink" Target="https://t.me/agpu_official/6753" TargetMode="External"/><Relationship Id="rId29" Type="http://schemas.openxmlformats.org/officeDocument/2006/relationships/hyperlink" Target="https://t.me/agpu_official/68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pu.net/news.php?ELEMENT_ID=1071" TargetMode="External"/><Relationship Id="rId24" Type="http://schemas.openxmlformats.org/officeDocument/2006/relationships/hyperlink" Target="https://t.me/agpu_official/6783" TargetMode="External"/><Relationship Id="rId32" Type="http://schemas.openxmlformats.org/officeDocument/2006/relationships/hyperlink" Target="https://t.me/agpu_official/69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pu.net/news.php?ELEMENT_ID=4183" TargetMode="External"/><Relationship Id="rId23" Type="http://schemas.openxmlformats.org/officeDocument/2006/relationships/hyperlink" Target="https://t.me/agpu_official/6773" TargetMode="External"/><Relationship Id="rId28" Type="http://schemas.openxmlformats.org/officeDocument/2006/relationships/hyperlink" Target="http://www.agpu.net/news.php?ELEMENT_ID=5105" TargetMode="External"/><Relationship Id="rId10" Type="http://schemas.openxmlformats.org/officeDocument/2006/relationships/hyperlink" Target="http://www.agpu.net/news.php?ELEMENT_ID=1054" TargetMode="External"/><Relationship Id="rId19" Type="http://schemas.openxmlformats.org/officeDocument/2006/relationships/hyperlink" Target="https://t.me/agpu_official/6296" TargetMode="External"/><Relationship Id="rId31" Type="http://schemas.openxmlformats.org/officeDocument/2006/relationships/hyperlink" Target="https://t.me/ossrsgov/17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pu.net/news.php?ELEMENT_ID=794" TargetMode="External"/><Relationship Id="rId14" Type="http://schemas.openxmlformats.org/officeDocument/2006/relationships/hyperlink" Target="https://t.me/iriif_agpu/5917" TargetMode="External"/><Relationship Id="rId22" Type="http://schemas.openxmlformats.org/officeDocument/2006/relationships/hyperlink" Target="https://t.me/agpu_official/6766" TargetMode="External"/><Relationship Id="rId27" Type="http://schemas.openxmlformats.org/officeDocument/2006/relationships/hyperlink" Target="http://www.agpu.net/news.php?ELEMENT_ID=5102" TargetMode="External"/><Relationship Id="rId30" Type="http://schemas.openxmlformats.org/officeDocument/2006/relationships/hyperlink" Target="https://t.me/agpu_official/686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Maria</cp:lastModifiedBy>
  <cp:revision>24</cp:revision>
  <dcterms:created xsi:type="dcterms:W3CDTF">2023-11-15T09:36:00Z</dcterms:created>
  <dcterms:modified xsi:type="dcterms:W3CDTF">2023-11-29T09:09:00Z</dcterms:modified>
</cp:coreProperties>
</file>